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F0B" w:rsidRPr="00921A86" w:rsidRDefault="000C4F0B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0C4F0B" w:rsidRPr="004012AD" w:rsidRDefault="000C4F0B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0C4F0B" w:rsidRPr="004F6CCA" w:rsidRDefault="000C4F0B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>a související požadavky zadavatele pro část č. 11 VZ</w:t>
      </w:r>
    </w:p>
    <w:p w:rsidR="000C4F0B" w:rsidRDefault="000C4F0B" w:rsidP="004F6CCA">
      <w:pPr>
        <w:adjustRightInd w:val="0"/>
        <w:rPr>
          <w:rFonts w:ascii="Arial Narrow" w:hAnsi="Arial Narrow" w:cs="Helvetica"/>
        </w:rPr>
      </w:pPr>
    </w:p>
    <w:p w:rsidR="000C4F0B" w:rsidRPr="004F6CCA" w:rsidRDefault="000C4F0B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b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>
        <w:rPr>
          <w:rFonts w:ascii="Arial Narrow" w:hAnsi="Arial Narrow" w:cs="Helvetica"/>
          <w:b/>
          <w:sz w:val="24"/>
        </w:rPr>
        <w:t>11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6B4BCA">
        <w:rPr>
          <w:rFonts w:ascii="Arial Narrow" w:hAnsi="Arial Narrow" w:cs="Helvetica"/>
          <w:b/>
        </w:rPr>
        <w:t>Vybavené urgentní dětské lůžko</w:t>
      </w:r>
    </w:p>
    <w:p w:rsidR="000C4F0B" w:rsidRDefault="000C4F0B" w:rsidP="006808C3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0C4F0B" w:rsidRPr="00A545FC" w:rsidRDefault="000C4F0B" w:rsidP="00A545FC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A545FC">
        <w:rPr>
          <w:rFonts w:ascii="Arial Narrow" w:hAnsi="Arial Narrow" w:cs="Calibri"/>
          <w:szCs w:val="22"/>
          <w:u w:val="single"/>
        </w:rPr>
        <w:t>Popis současného stavu</w:t>
      </w:r>
      <w:r>
        <w:rPr>
          <w:rFonts w:ascii="Arial Narrow" w:hAnsi="Arial Narrow" w:cs="Calibri"/>
          <w:szCs w:val="22"/>
          <w:u w:val="single"/>
        </w:rPr>
        <w:t>:</w:t>
      </w:r>
    </w:p>
    <w:p w:rsidR="000C4F0B" w:rsidRPr="0029780D" w:rsidRDefault="000C4F0B" w:rsidP="00A545FC">
      <w:pPr>
        <w:rPr>
          <w:rFonts w:ascii="Arial Narrow" w:hAnsi="Arial Narrow" w:cs="Calibri"/>
        </w:rPr>
      </w:pPr>
      <w:r w:rsidRPr="00A545FC">
        <w:rPr>
          <w:rFonts w:ascii="Arial Narrow" w:hAnsi="Arial Narrow" w:cs="Calibri"/>
        </w:rPr>
        <w:t>V současné době je na oddělení dětského JIRP umístěno 1ks dětského urgentního lůžka (rok výroby 1993). Toto lůž</w:t>
      </w:r>
      <w:r w:rsidRPr="0029780D">
        <w:rPr>
          <w:rFonts w:ascii="Arial Narrow" w:hAnsi="Arial Narrow" w:cs="Calibri"/>
        </w:rPr>
        <w:t>ko je již za garancí servisní podpory.</w:t>
      </w:r>
    </w:p>
    <w:p w:rsidR="000C4F0B" w:rsidRPr="0029780D" w:rsidRDefault="000C4F0B" w:rsidP="00A545FC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29780D">
        <w:rPr>
          <w:rFonts w:ascii="Arial Narrow" w:hAnsi="Arial Narrow" w:cs="Calibri"/>
          <w:szCs w:val="22"/>
          <w:u w:val="single"/>
        </w:rPr>
        <w:t>Popis odůvodněnosti pořízení investice:</w:t>
      </w:r>
    </w:p>
    <w:p w:rsidR="000C4F0B" w:rsidRPr="0029780D" w:rsidRDefault="000C4F0B" w:rsidP="00A545FC">
      <w:pPr>
        <w:jc w:val="both"/>
        <w:rPr>
          <w:rFonts w:ascii="Arial Narrow" w:hAnsi="Arial Narrow"/>
        </w:rPr>
      </w:pPr>
      <w:r w:rsidRPr="0029780D">
        <w:rPr>
          <w:rFonts w:ascii="Arial Narrow" w:hAnsi="Arial Narrow"/>
        </w:rPr>
        <w:t xml:space="preserve">Počet pacientů na 1 ks lůžek je cca </w:t>
      </w:r>
      <w:r w:rsidRPr="0029780D">
        <w:rPr>
          <w:rFonts w:ascii="Arial Narrow" w:hAnsi="Arial Narrow"/>
          <w:bCs/>
        </w:rPr>
        <w:t>250 pacientů</w:t>
      </w:r>
      <w:r w:rsidRPr="0029780D">
        <w:rPr>
          <w:rFonts w:ascii="Arial Narrow" w:hAnsi="Arial Narrow"/>
        </w:rPr>
        <w:t xml:space="preserve"> /rok. Vzhledem k počtu dětských urgentních lůžek, které je za 10 letou garancí servisní podpory, požadujeme pro zachování provo</w:t>
      </w:r>
      <w:r w:rsidR="0029780D">
        <w:rPr>
          <w:rFonts w:ascii="Arial Narrow" w:hAnsi="Arial Narrow"/>
        </w:rPr>
        <w:t>zu a dostupnosti péče o traumat</w:t>
      </w:r>
      <w:r w:rsidRPr="0029780D">
        <w:rPr>
          <w:rFonts w:ascii="Arial Narrow" w:hAnsi="Arial Narrow"/>
        </w:rPr>
        <w:t>ologické dětské pacienty v Masarykově nemocnici v Ústí nad Labem, včetně jej</w:t>
      </w:r>
      <w:bookmarkStart w:id="0" w:name="_GoBack"/>
      <w:bookmarkEnd w:id="0"/>
      <w:r w:rsidRPr="0029780D">
        <w:rPr>
          <w:rFonts w:ascii="Arial Narrow" w:hAnsi="Arial Narrow"/>
        </w:rPr>
        <w:t xml:space="preserve">ich bezpečnosti obnovu 1ks urgentního lůžka. </w:t>
      </w:r>
    </w:p>
    <w:p w:rsidR="000C4F0B" w:rsidRPr="0029780D" w:rsidRDefault="000C4F0B" w:rsidP="00A545FC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29780D">
        <w:rPr>
          <w:rFonts w:ascii="Arial Narrow" w:hAnsi="Arial Narrow" w:cs="Helvetica"/>
          <w:b/>
          <w:u w:val="single"/>
        </w:rPr>
        <w:t>Medicínský účel a terapeutický účel:</w:t>
      </w:r>
    </w:p>
    <w:p w:rsidR="000C4F0B" w:rsidRPr="0029780D" w:rsidRDefault="000C4F0B" w:rsidP="00A545FC">
      <w:pPr>
        <w:spacing w:before="120" w:after="0" w:line="240" w:lineRule="auto"/>
        <w:rPr>
          <w:rFonts w:ascii="Arial Narrow" w:hAnsi="Arial Narrow"/>
        </w:rPr>
      </w:pPr>
      <w:r w:rsidRPr="0029780D">
        <w:rPr>
          <w:rFonts w:ascii="Arial Narrow" w:hAnsi="Arial Narrow"/>
        </w:rPr>
        <w:t>Zákrokové/vyšetřovací lůžko pro dětský urgentní příjem.</w:t>
      </w:r>
    </w:p>
    <w:p w:rsidR="000C4F0B" w:rsidRPr="0029780D" w:rsidRDefault="000C4F0B" w:rsidP="00A545FC">
      <w:pPr>
        <w:spacing w:before="120" w:after="0" w:line="240" w:lineRule="auto"/>
        <w:rPr>
          <w:rFonts w:ascii="Arial Narrow" w:hAnsi="Arial Narrow"/>
        </w:rPr>
      </w:pPr>
    </w:p>
    <w:p w:rsidR="000C4F0B" w:rsidRPr="0029780D" w:rsidRDefault="000C4F0B" w:rsidP="00A545FC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29780D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0C4F0B" w:rsidRPr="0029780D" w:rsidRDefault="000C4F0B" w:rsidP="00A545FC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29780D">
        <w:rPr>
          <w:rFonts w:ascii="Arial Narrow" w:hAnsi="Arial Narrow" w:cs="Calibri"/>
        </w:rPr>
        <w:t>Dodávka 1ks urgentního dětského lůžka s antidekubitní matrací pro dětské pacienty pro Masarykovu nemocnici v Ústí nad Labem – oddělení dětské jednotky intenzivní a resuscitační péče, instalace přístroje a jeho uvedení do provozu včetně ověření jeho funkčnosti, provedení všech předepsaných zkoušek a testů, ověření deklarovaných technických parametrů a instruktáž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268/2014 Sb., o zdravotnických prostředcích a o změně zákona č. 634/2004 Sb., o správních poplatcích, ve znění pozdějších předpisů).</w:t>
      </w:r>
    </w:p>
    <w:p w:rsidR="000C4F0B" w:rsidRPr="0029780D" w:rsidRDefault="000C4F0B" w:rsidP="00A545FC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29780D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29780D">
        <w:rPr>
          <w:rFonts w:ascii="Arial Narrow" w:hAnsi="Arial Narrow" w:cs="Calibri"/>
          <w:sz w:val="22"/>
          <w:szCs w:val="22"/>
        </w:rPr>
        <w:t>dále:</w:t>
      </w:r>
    </w:p>
    <w:p w:rsidR="000C4F0B" w:rsidRPr="0029780D" w:rsidRDefault="000C4F0B" w:rsidP="00A545FC">
      <w:pPr>
        <w:pStyle w:val="Style20"/>
        <w:widowControl/>
        <w:numPr>
          <w:ilvl w:val="0"/>
          <w:numId w:val="44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29780D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montáž, </w:t>
      </w:r>
      <w:r w:rsidRPr="0029780D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připojení na stávající rozvody elektřiny, (vč. veškerého potřebného materiálu), </w:t>
      </w:r>
    </w:p>
    <w:p w:rsidR="000C4F0B" w:rsidRPr="0029780D" w:rsidRDefault="000C4F0B" w:rsidP="00A545FC">
      <w:pPr>
        <w:pStyle w:val="Style20"/>
        <w:widowControl/>
        <w:numPr>
          <w:ilvl w:val="0"/>
          <w:numId w:val="44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29780D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0C4F0B" w:rsidRPr="0029780D" w:rsidRDefault="000C4F0B" w:rsidP="00A545FC">
      <w:pPr>
        <w:pStyle w:val="Style20"/>
        <w:widowControl/>
        <w:numPr>
          <w:ilvl w:val="0"/>
          <w:numId w:val="44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29780D">
        <w:rPr>
          <w:rStyle w:val="FontStyle39"/>
          <w:rFonts w:ascii="Arial Narrow" w:hAnsi="Arial Narrow" w:cs="Calibri"/>
          <w:sz w:val="22"/>
          <w:szCs w:val="22"/>
        </w:rPr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29780D">
        <w:rPr>
          <w:rStyle w:val="FontStyle39"/>
          <w:rFonts w:ascii="Arial Narrow" w:hAnsi="Arial Narrow" w:cs="Calibri"/>
          <w:sz w:val="22"/>
          <w:szCs w:val="22"/>
        </w:rPr>
        <w:t>declaration</w:t>
      </w:r>
      <w:proofErr w:type="spellEnd"/>
      <w:r w:rsidRPr="0029780D">
        <w:rPr>
          <w:rStyle w:val="FontStyle39"/>
          <w:rFonts w:ascii="Arial Narrow" w:hAnsi="Arial Narrow" w:cs="Calibri"/>
          <w:sz w:val="22"/>
          <w:szCs w:val="22"/>
        </w:rPr>
        <w:t xml:space="preserve">) a další dle zákona č. 268/2014 Sb. ve znění pozdějších předpisů a nařízení vlády ČR č. 336/2004 Sb. ve znění pozdějších předpisů, v případě zařízení se zdroji ion. záření i dokumentaci dle z. č. 18/1997 Sb. a prováděcích předpisů zejména </w:t>
      </w:r>
      <w:proofErr w:type="spellStart"/>
      <w:r w:rsidRPr="0029780D">
        <w:rPr>
          <w:rStyle w:val="FontStyle39"/>
          <w:rFonts w:ascii="Arial Narrow" w:hAnsi="Arial Narrow" w:cs="Calibri"/>
          <w:sz w:val="22"/>
          <w:szCs w:val="22"/>
        </w:rPr>
        <w:t>vyhl</w:t>
      </w:r>
      <w:proofErr w:type="spellEnd"/>
      <w:r w:rsidRPr="0029780D">
        <w:rPr>
          <w:rStyle w:val="FontStyle39"/>
          <w:rFonts w:ascii="Arial Narrow" w:hAnsi="Arial Narrow" w:cs="Calibri"/>
          <w:sz w:val="22"/>
          <w:szCs w:val="22"/>
        </w:rPr>
        <w:t>. č. 307/2002 v posledním znění,</w:t>
      </w:r>
    </w:p>
    <w:p w:rsidR="000C4F0B" w:rsidRPr="0029780D" w:rsidRDefault="000C4F0B" w:rsidP="00226FEA">
      <w:pPr>
        <w:pStyle w:val="Style20"/>
        <w:widowControl/>
        <w:numPr>
          <w:ilvl w:val="0"/>
          <w:numId w:val="44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29780D">
        <w:rPr>
          <w:rStyle w:val="FontStyle39"/>
          <w:rFonts w:ascii="Arial Narrow" w:hAnsi="Arial Narrow" w:cs="Calibri"/>
          <w:sz w:val="22"/>
          <w:szCs w:val="22"/>
        </w:rPr>
        <w:t xml:space="preserve">protokolární instruktáž </w:t>
      </w:r>
      <w:r w:rsidRPr="0029780D">
        <w:rPr>
          <w:rFonts w:ascii="Arial Narrow" w:hAnsi="Arial Narrow" w:cs="Calibri"/>
          <w:sz w:val="22"/>
          <w:szCs w:val="22"/>
        </w:rPr>
        <w:t xml:space="preserve">pověřeného pracovníka </w:t>
      </w:r>
      <w:r w:rsidRPr="0029780D">
        <w:rPr>
          <w:rStyle w:val="FontStyle39"/>
          <w:rFonts w:ascii="Arial Narrow" w:hAnsi="Arial Narrow" w:cs="Calibri"/>
          <w:sz w:val="22"/>
          <w:szCs w:val="22"/>
        </w:rPr>
        <w:t xml:space="preserve">dle § </w:t>
      </w:r>
      <w:smartTag w:uri="urn:schemas-microsoft-com:office:smarttags" w:element="metricconverter">
        <w:smartTagPr>
          <w:attr w:name="ProductID" w:val="60 a"/>
        </w:smartTagPr>
        <w:r w:rsidRPr="0029780D">
          <w:rPr>
            <w:rStyle w:val="FontStyle39"/>
            <w:rFonts w:ascii="Arial Narrow" w:hAnsi="Arial Narrow" w:cs="Calibri"/>
            <w:sz w:val="22"/>
            <w:szCs w:val="22"/>
          </w:rPr>
          <w:t>60 a</w:t>
        </w:r>
      </w:smartTag>
      <w:r w:rsidRPr="0029780D">
        <w:rPr>
          <w:rStyle w:val="FontStyle39"/>
          <w:rFonts w:ascii="Arial Narrow" w:hAnsi="Arial Narrow" w:cs="Calibri"/>
          <w:sz w:val="22"/>
          <w:szCs w:val="22"/>
        </w:rPr>
        <w:t xml:space="preserve"> § 61 zákona č. 268/2014 Sb., o zdravotnických prostředcích,</w:t>
      </w:r>
    </w:p>
    <w:p w:rsidR="000C4F0B" w:rsidRPr="0029780D" w:rsidRDefault="000C4F0B" w:rsidP="00226FEA">
      <w:pPr>
        <w:pStyle w:val="Style20"/>
        <w:widowControl/>
        <w:numPr>
          <w:ilvl w:val="0"/>
          <w:numId w:val="44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29780D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poskytování bezplatného záručního servisu a bezplatné zajišťování odborné údržby (periodických bezpečnostně-technických kontrol) dle § </w:t>
      </w:r>
      <w:smartTag w:uri="urn:schemas-microsoft-com:office:smarttags" w:element="metricconverter">
        <w:smartTagPr>
          <w:attr w:name="ProductID" w:val="65 a"/>
        </w:smartTagPr>
        <w:r w:rsidRPr="0029780D">
          <w:rPr>
            <w:rStyle w:val="FontStyle39"/>
            <w:rFonts w:ascii="Arial Narrow" w:hAnsi="Arial Narrow" w:cs="Calibri"/>
            <w:sz w:val="22"/>
            <w:szCs w:val="22"/>
          </w:rPr>
          <w:t>65 a</w:t>
        </w:r>
      </w:smartTag>
      <w:r w:rsidRPr="0029780D">
        <w:rPr>
          <w:rStyle w:val="FontStyle39"/>
          <w:rFonts w:ascii="Arial Narrow" w:hAnsi="Arial Narrow" w:cs="Calibri"/>
          <w:sz w:val="22"/>
          <w:szCs w:val="22"/>
        </w:rPr>
        <w:t xml:space="preserve"> § 66 zákona č. 268/2014 Sb., revizí dle § </w:t>
      </w:r>
      <w:smartTag w:uri="urn:schemas-microsoft-com:office:smarttags" w:element="metricconverter">
        <w:smartTagPr>
          <w:attr w:name="ProductID" w:val="67 a"/>
        </w:smartTagPr>
        <w:r w:rsidRPr="0029780D">
          <w:rPr>
            <w:rStyle w:val="FontStyle39"/>
            <w:rFonts w:ascii="Arial Narrow" w:hAnsi="Arial Narrow" w:cs="Calibri"/>
            <w:sz w:val="22"/>
            <w:szCs w:val="22"/>
          </w:rPr>
          <w:t>67 a</w:t>
        </w:r>
      </w:smartTag>
      <w:r w:rsidRPr="0029780D">
        <w:rPr>
          <w:rStyle w:val="FontStyle39"/>
          <w:rFonts w:ascii="Arial Narrow" w:hAnsi="Arial Narrow" w:cs="Calibri"/>
          <w:sz w:val="22"/>
          <w:szCs w:val="22"/>
        </w:rPr>
        <w:t xml:space="preserve"> § 68 zákona č. 268/2014 Sb., ZDS, dalších kontrol dle nařízení výrobce, popř. dalších dle zákona č. 268/2014 Sb. a zákona č. 18/1997 Sb. v platném znění po dobu záruční lhůty,</w:t>
      </w:r>
    </w:p>
    <w:p w:rsidR="000C4F0B" w:rsidRPr="0029780D" w:rsidRDefault="000C4F0B" w:rsidP="00A545FC">
      <w:pPr>
        <w:pStyle w:val="Style20"/>
        <w:widowControl/>
        <w:numPr>
          <w:ilvl w:val="0"/>
          <w:numId w:val="44"/>
        </w:numPr>
        <w:spacing w:before="120" w:line="240" w:lineRule="auto"/>
        <w:rPr>
          <w:rStyle w:val="FontStyle39"/>
          <w:rFonts w:cs="Calibri"/>
          <w:sz w:val="24"/>
          <w:szCs w:val="24"/>
        </w:rPr>
      </w:pPr>
      <w:r w:rsidRPr="0029780D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</w:t>
      </w:r>
      <w:r w:rsidRPr="0029780D">
        <w:rPr>
          <w:rStyle w:val="FontStyle39"/>
          <w:rFonts w:cs="Calibri"/>
          <w:sz w:val="24"/>
          <w:szCs w:val="24"/>
        </w:rPr>
        <w:t>.</w:t>
      </w:r>
    </w:p>
    <w:p w:rsidR="000C4F0B" w:rsidRPr="0029780D" w:rsidRDefault="000C4F0B" w:rsidP="006808C3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0C4F0B" w:rsidRPr="0029780D" w:rsidRDefault="000C4F0B" w:rsidP="006808C3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29780D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0C4F0B" w:rsidRPr="0029780D" w:rsidRDefault="000C4F0B" w:rsidP="006808C3">
      <w:pPr>
        <w:spacing w:before="180"/>
        <w:jc w:val="both"/>
        <w:rPr>
          <w:rFonts w:ascii="Arial Narrow" w:hAnsi="Arial Narrow" w:cs="Calibri"/>
          <w:bCs/>
        </w:rPr>
      </w:pPr>
      <w:r w:rsidRPr="0029780D">
        <w:rPr>
          <w:rFonts w:ascii="Arial Narrow" w:hAnsi="Arial Narrow" w:cs="Calibri"/>
          <w:bCs/>
        </w:rPr>
        <w:t xml:space="preserve">V souladu s ustanovením § 44 odstavce 11 zákona o veř. zakázkách (dále ZVZ), obsahuje-li tato zadávací dokumentace, zejména technické podmínky, požadavky nebo odkazy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45 a"/>
        </w:smartTagPr>
        <w:r w:rsidRPr="0029780D">
          <w:rPr>
            <w:rFonts w:ascii="Arial Narrow" w:hAnsi="Arial Narrow" w:cs="Calibri"/>
            <w:bCs/>
          </w:rPr>
          <w:t>45 a</w:t>
        </w:r>
      </w:smartTag>
      <w:r w:rsidRPr="0029780D">
        <w:rPr>
          <w:rFonts w:ascii="Arial Narrow" w:hAnsi="Arial Narrow" w:cs="Calibri"/>
          <w:bCs/>
        </w:rPr>
        <w:t xml:space="preserve"> 46 ZVZ dostatečně přesný a srozumitelný), zadavatel v takových případech umožní pro plnění veřejné zakázky použití i jiných, kvalitativně a technicky obdobných řešení.</w:t>
      </w:r>
    </w:p>
    <w:p w:rsidR="000C4F0B" w:rsidRPr="0029780D" w:rsidRDefault="000C4F0B" w:rsidP="006808C3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29780D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29780D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0C4F0B" w:rsidRPr="0029780D" w:rsidRDefault="000C4F0B" w:rsidP="006808C3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</w:p>
    <w:p w:rsidR="000C4F0B" w:rsidRPr="0029780D" w:rsidRDefault="000C4F0B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 w:rsidRPr="0029780D">
        <w:rPr>
          <w:rFonts w:ascii="Arial Narrow" w:hAnsi="Arial Narrow"/>
        </w:rPr>
        <w:t xml:space="preserve">stabilní ve všech polohách na 4 </w:t>
      </w:r>
      <w:proofErr w:type="spellStart"/>
      <w:r w:rsidRPr="0029780D">
        <w:rPr>
          <w:rFonts w:ascii="Arial Narrow" w:hAnsi="Arial Narrow"/>
        </w:rPr>
        <w:t>brzditelných</w:t>
      </w:r>
      <w:proofErr w:type="spellEnd"/>
      <w:r w:rsidRPr="0029780D">
        <w:rPr>
          <w:rFonts w:ascii="Arial Narrow" w:hAnsi="Arial Narrow"/>
        </w:rPr>
        <w:t xml:space="preserve"> kolečkách</w:t>
      </w:r>
    </w:p>
    <w:p w:rsidR="000C4F0B" w:rsidRPr="0029780D" w:rsidRDefault="000C4F0B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 w:rsidRPr="0029780D">
        <w:rPr>
          <w:rFonts w:ascii="Arial Narrow" w:hAnsi="Arial Narrow"/>
        </w:rPr>
        <w:t xml:space="preserve">alespoň </w:t>
      </w:r>
      <w:proofErr w:type="spellStart"/>
      <w:r w:rsidRPr="0029780D">
        <w:rPr>
          <w:rFonts w:ascii="Arial Narrow" w:hAnsi="Arial Narrow"/>
        </w:rPr>
        <w:t>třísegmentová</w:t>
      </w:r>
      <w:proofErr w:type="spellEnd"/>
      <w:r w:rsidRPr="0029780D">
        <w:rPr>
          <w:rFonts w:ascii="Arial Narrow" w:hAnsi="Arial Narrow"/>
        </w:rPr>
        <w:t xml:space="preserve"> ložná plocha (hlava, tělo, nohy)</w:t>
      </w:r>
    </w:p>
    <w:p w:rsidR="000C4F0B" w:rsidRPr="0029780D" w:rsidRDefault="000C4F0B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 w:rsidRPr="0029780D">
        <w:rPr>
          <w:rFonts w:ascii="Arial Narrow" w:hAnsi="Arial Narrow"/>
        </w:rPr>
        <w:t>pokud možno odnímatelná nožní část</w:t>
      </w:r>
    </w:p>
    <w:p w:rsidR="000C4F0B" w:rsidRPr="0029780D" w:rsidRDefault="000C4F0B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 w:rsidRPr="0029780D">
        <w:rPr>
          <w:rFonts w:ascii="Arial Narrow" w:hAnsi="Arial Narrow"/>
        </w:rPr>
        <w:t xml:space="preserve">velikost ložné plochy 190 x </w:t>
      </w:r>
      <w:smartTag w:uri="urn:schemas-microsoft-com:office:smarttags" w:element="metricconverter">
        <w:smartTagPr>
          <w:attr w:name="ProductID" w:val="62 cm"/>
        </w:smartTagPr>
        <w:r w:rsidRPr="0029780D">
          <w:rPr>
            <w:rFonts w:ascii="Arial Narrow" w:hAnsi="Arial Narrow"/>
          </w:rPr>
          <w:t>62 cm</w:t>
        </w:r>
      </w:smartTag>
    </w:p>
    <w:p w:rsidR="000C4F0B" w:rsidRPr="0029780D" w:rsidRDefault="000C4F0B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 w:rsidRPr="0029780D">
        <w:rPr>
          <w:rFonts w:ascii="Arial Narrow" w:hAnsi="Arial Narrow"/>
        </w:rPr>
        <w:t>nastavení výšky pomocí elektromotorů</w:t>
      </w:r>
    </w:p>
    <w:p w:rsidR="000C4F0B" w:rsidRPr="0029780D" w:rsidRDefault="000C4F0B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 w:rsidRPr="0029780D">
        <w:rPr>
          <w:rFonts w:ascii="Arial Narrow" w:hAnsi="Arial Narrow"/>
        </w:rPr>
        <w:t>ovládané pomocí nožního pedálu nebo ručního ovladače</w:t>
      </w:r>
    </w:p>
    <w:p w:rsidR="000C4F0B" w:rsidRPr="0029780D" w:rsidRDefault="000C4F0B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 w:rsidRPr="0029780D">
        <w:rPr>
          <w:rFonts w:ascii="Arial Narrow" w:hAnsi="Arial Narrow"/>
        </w:rPr>
        <w:t xml:space="preserve">poloha </w:t>
      </w:r>
      <w:proofErr w:type="spellStart"/>
      <w:r w:rsidRPr="0029780D">
        <w:rPr>
          <w:rFonts w:ascii="Arial Narrow" w:hAnsi="Arial Narrow"/>
        </w:rPr>
        <w:t>Trendelenburg</w:t>
      </w:r>
      <w:proofErr w:type="spellEnd"/>
      <w:r w:rsidRPr="0029780D">
        <w:rPr>
          <w:rFonts w:ascii="Arial Narrow" w:hAnsi="Arial Narrow"/>
        </w:rPr>
        <w:t xml:space="preserve"> 0°- 20° nastavitelná elektromotorem</w:t>
      </w:r>
    </w:p>
    <w:p w:rsidR="000C4F0B" w:rsidRPr="0029780D" w:rsidRDefault="000C4F0B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 w:rsidRPr="0029780D">
        <w:rPr>
          <w:rFonts w:ascii="Arial Narrow" w:hAnsi="Arial Narrow"/>
        </w:rPr>
        <w:t xml:space="preserve">nosnost minimálně </w:t>
      </w:r>
      <w:smartTag w:uri="urn:schemas-microsoft-com:office:smarttags" w:element="metricconverter">
        <w:smartTagPr>
          <w:attr w:name="ProductID" w:val="150 kg"/>
        </w:smartTagPr>
        <w:r w:rsidRPr="0029780D">
          <w:rPr>
            <w:rFonts w:ascii="Arial Narrow" w:hAnsi="Arial Narrow"/>
          </w:rPr>
          <w:t>150 kg</w:t>
        </w:r>
      </w:smartTag>
    </w:p>
    <w:p w:rsidR="000C4F0B" w:rsidRPr="0029780D" w:rsidRDefault="000C4F0B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 w:rsidRPr="0029780D">
        <w:rPr>
          <w:rFonts w:ascii="Arial Narrow" w:hAnsi="Arial Narrow"/>
        </w:rPr>
        <w:t>schopnost změny polohy v plném zatížení</w:t>
      </w:r>
    </w:p>
    <w:p w:rsidR="000C4F0B" w:rsidRPr="0029780D" w:rsidRDefault="000C4F0B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 w:rsidRPr="0029780D">
        <w:rPr>
          <w:rFonts w:ascii="Arial Narrow" w:hAnsi="Arial Narrow"/>
        </w:rPr>
        <w:t xml:space="preserve">postranní úchytné </w:t>
      </w:r>
      <w:proofErr w:type="spellStart"/>
      <w:r w:rsidRPr="0029780D">
        <w:rPr>
          <w:rFonts w:ascii="Arial Narrow" w:hAnsi="Arial Narrow"/>
        </w:rPr>
        <w:t>eurolišty</w:t>
      </w:r>
      <w:proofErr w:type="spellEnd"/>
    </w:p>
    <w:p w:rsidR="000C4F0B" w:rsidRPr="0029780D" w:rsidRDefault="000C4F0B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 w:rsidRPr="0029780D">
        <w:rPr>
          <w:rFonts w:ascii="Arial Narrow" w:hAnsi="Arial Narrow"/>
        </w:rPr>
        <w:t>držák na papírové role</w:t>
      </w:r>
    </w:p>
    <w:p w:rsidR="000C4F0B" w:rsidRPr="0029780D" w:rsidRDefault="000C4F0B" w:rsidP="00F930DB">
      <w:pPr>
        <w:rPr>
          <w:rFonts w:ascii="Arial Narrow" w:hAnsi="Arial Narrow" w:cs="Calibri"/>
        </w:rPr>
      </w:pPr>
    </w:p>
    <w:p w:rsidR="000C4F0B" w:rsidRPr="0029780D" w:rsidRDefault="000C4F0B" w:rsidP="00F930DB">
      <w:pPr>
        <w:rPr>
          <w:rFonts w:ascii="Arial Narrow" w:hAnsi="Arial Narrow" w:cs="Calibri"/>
          <w:b/>
          <w:u w:val="single"/>
        </w:rPr>
      </w:pPr>
      <w:r w:rsidRPr="0029780D">
        <w:rPr>
          <w:rFonts w:ascii="Arial Narrow" w:hAnsi="Arial Narrow" w:cs="Calibri"/>
          <w:b/>
          <w:u w:val="single"/>
        </w:rPr>
        <w:t>Zvláštní požadavky:</w:t>
      </w:r>
    </w:p>
    <w:p w:rsidR="000C4F0B" w:rsidRPr="0029780D" w:rsidRDefault="000C4F0B" w:rsidP="00F930DB">
      <w:pPr>
        <w:pStyle w:val="Odstavecseseznamem1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29780D">
        <w:rPr>
          <w:rFonts w:ascii="Arial Narrow" w:hAnsi="Arial Narrow" w:cs="Calibri"/>
        </w:rPr>
        <w:t>Zadavatel požaduje instalaci p</w:t>
      </w:r>
      <w:r w:rsidRPr="0029780D">
        <w:rPr>
          <w:rFonts w:ascii="Arial Narrow" w:eastAsia="TimesNewRoman" w:hAnsi="Arial Narrow" w:cs="Calibri"/>
        </w:rPr>
        <w:t>ř</w:t>
      </w:r>
      <w:r w:rsidRPr="0029780D">
        <w:rPr>
          <w:rFonts w:ascii="Arial Narrow" w:hAnsi="Arial Narrow" w:cs="Calibri"/>
        </w:rPr>
        <w:t>ístroje a jeho uvedení do provozu v</w:t>
      </w:r>
      <w:r w:rsidRPr="0029780D">
        <w:rPr>
          <w:rFonts w:ascii="Arial Narrow" w:eastAsia="TimesNewRoman" w:hAnsi="Arial Narrow" w:cs="Calibri"/>
        </w:rPr>
        <w:t>č</w:t>
      </w:r>
      <w:r w:rsidRPr="0029780D">
        <w:rPr>
          <w:rFonts w:ascii="Arial Narrow" w:hAnsi="Arial Narrow" w:cs="Calibri"/>
        </w:rPr>
        <w:t>etn</w:t>
      </w:r>
      <w:r w:rsidRPr="0029780D">
        <w:rPr>
          <w:rFonts w:ascii="Arial Narrow" w:eastAsia="TimesNewRoman" w:hAnsi="Arial Narrow" w:cs="Calibri"/>
        </w:rPr>
        <w:t xml:space="preserve">ě </w:t>
      </w:r>
      <w:r w:rsidRPr="0029780D">
        <w:rPr>
          <w:rFonts w:ascii="Arial Narrow" w:hAnsi="Arial Narrow" w:cs="Calibri"/>
        </w:rPr>
        <w:t>ov</w:t>
      </w:r>
      <w:r w:rsidRPr="0029780D">
        <w:rPr>
          <w:rFonts w:ascii="Arial Narrow" w:eastAsia="TimesNewRoman" w:hAnsi="Arial Narrow" w:cs="Calibri"/>
        </w:rPr>
        <w:t>ěř</w:t>
      </w:r>
      <w:r w:rsidRPr="0029780D">
        <w:rPr>
          <w:rFonts w:ascii="Arial Narrow" w:hAnsi="Arial Narrow" w:cs="Calibri"/>
        </w:rPr>
        <w:t>ení jeho funk</w:t>
      </w:r>
      <w:r w:rsidRPr="0029780D">
        <w:rPr>
          <w:rFonts w:ascii="Arial Narrow" w:eastAsia="TimesNewRoman" w:hAnsi="Arial Narrow" w:cs="Calibri"/>
        </w:rPr>
        <w:t>č</w:t>
      </w:r>
      <w:r w:rsidRPr="0029780D">
        <w:rPr>
          <w:rFonts w:ascii="Arial Narrow" w:hAnsi="Arial Narrow" w:cs="Calibri"/>
        </w:rPr>
        <w:t>nosti, provedení všech p</w:t>
      </w:r>
      <w:r w:rsidRPr="0029780D">
        <w:rPr>
          <w:rFonts w:ascii="Arial Narrow" w:eastAsia="TimesNewRoman" w:hAnsi="Arial Narrow" w:cs="Calibri"/>
        </w:rPr>
        <w:t>ř</w:t>
      </w:r>
      <w:r w:rsidRPr="0029780D">
        <w:rPr>
          <w:rFonts w:ascii="Arial Narrow" w:hAnsi="Arial Narrow" w:cs="Calibri"/>
        </w:rPr>
        <w:t>edepsaných přejímacích zkoušek a test</w:t>
      </w:r>
      <w:r w:rsidRPr="0029780D">
        <w:rPr>
          <w:rFonts w:ascii="Arial Narrow" w:eastAsia="TimesNewRoman" w:hAnsi="Arial Narrow" w:cs="Calibri"/>
        </w:rPr>
        <w:t xml:space="preserve">ů (výchozí </w:t>
      </w:r>
      <w:proofErr w:type="spellStart"/>
      <w:r w:rsidRPr="0029780D">
        <w:rPr>
          <w:rFonts w:ascii="Arial Narrow" w:eastAsia="TimesNewRoman" w:hAnsi="Arial Narrow" w:cs="Calibri"/>
        </w:rPr>
        <w:t>elektrorevize</w:t>
      </w:r>
      <w:proofErr w:type="spellEnd"/>
      <w:r w:rsidRPr="0029780D">
        <w:rPr>
          <w:rFonts w:ascii="Arial Narrow" w:eastAsia="TimesNewRoman" w:hAnsi="Arial Narrow" w:cs="Calibri"/>
        </w:rPr>
        <w:t xml:space="preserve"> atd.)</w:t>
      </w:r>
      <w:r w:rsidRPr="0029780D">
        <w:rPr>
          <w:rFonts w:ascii="Arial Narrow" w:hAnsi="Arial Narrow" w:cs="Calibri"/>
        </w:rPr>
        <w:t>, ov</w:t>
      </w:r>
      <w:r w:rsidRPr="0029780D">
        <w:rPr>
          <w:rFonts w:ascii="Arial Narrow" w:eastAsia="TimesNewRoman" w:hAnsi="Arial Narrow" w:cs="Calibri"/>
        </w:rPr>
        <w:t>ěř</w:t>
      </w:r>
      <w:r w:rsidRPr="0029780D">
        <w:rPr>
          <w:rFonts w:ascii="Arial Narrow" w:hAnsi="Arial Narrow" w:cs="Calibri"/>
        </w:rPr>
        <w:t>ení deklarovaných technických parametr</w:t>
      </w:r>
      <w:r w:rsidRPr="0029780D">
        <w:rPr>
          <w:rFonts w:ascii="Arial Narrow" w:eastAsia="TimesNewRoman" w:hAnsi="Arial Narrow" w:cs="Calibri"/>
        </w:rPr>
        <w:t>ů. Př</w:t>
      </w:r>
      <w:r w:rsidRPr="0029780D">
        <w:rPr>
          <w:rFonts w:ascii="Arial Narrow" w:hAnsi="Arial Narrow" w:cs="Calibri"/>
        </w:rPr>
        <w:t>edm</w:t>
      </w:r>
      <w:r w:rsidRPr="0029780D">
        <w:rPr>
          <w:rFonts w:ascii="Arial Narrow" w:eastAsia="TimesNewRoman" w:hAnsi="Arial Narrow" w:cs="Calibri"/>
        </w:rPr>
        <w:t>ě</w:t>
      </w:r>
      <w:r w:rsidRPr="0029780D">
        <w:rPr>
          <w:rFonts w:ascii="Arial Narrow" w:hAnsi="Arial Narrow" w:cs="Calibri"/>
        </w:rPr>
        <w:t>t ve</w:t>
      </w:r>
      <w:r w:rsidRPr="0029780D">
        <w:rPr>
          <w:rFonts w:ascii="Arial Narrow" w:eastAsia="TimesNewRoman" w:hAnsi="Arial Narrow" w:cs="Calibri"/>
        </w:rPr>
        <w:t>ř</w:t>
      </w:r>
      <w:r w:rsidRPr="0029780D">
        <w:rPr>
          <w:rFonts w:ascii="Arial Narrow" w:hAnsi="Arial Narrow" w:cs="Calibri"/>
        </w:rPr>
        <w:t>ejné zakázky musí spl</w:t>
      </w:r>
      <w:r w:rsidRPr="0029780D">
        <w:rPr>
          <w:rFonts w:ascii="Arial Narrow" w:eastAsia="TimesNewRoman" w:hAnsi="Arial Narrow" w:cs="Calibri"/>
        </w:rPr>
        <w:t>ň</w:t>
      </w:r>
      <w:r w:rsidRPr="0029780D">
        <w:rPr>
          <w:rFonts w:ascii="Arial Narrow" w:hAnsi="Arial Narrow" w:cs="Calibri"/>
        </w:rPr>
        <w:t>ovat veškeré požadavky na n</w:t>
      </w:r>
      <w:r w:rsidRPr="0029780D">
        <w:rPr>
          <w:rFonts w:ascii="Arial Narrow" w:eastAsia="TimesNewRoman" w:hAnsi="Arial Narrow" w:cs="Calibri"/>
        </w:rPr>
        <w:t>ě</w:t>
      </w:r>
      <w:r w:rsidRPr="0029780D">
        <w:rPr>
          <w:rFonts w:ascii="Arial Narrow" w:hAnsi="Arial Narrow" w:cs="Calibri"/>
        </w:rPr>
        <w:t>j kladené zákonnými p</w:t>
      </w:r>
      <w:r w:rsidRPr="0029780D">
        <w:rPr>
          <w:rFonts w:ascii="Arial Narrow" w:eastAsia="TimesNewRoman" w:hAnsi="Arial Narrow" w:cs="Calibri"/>
        </w:rPr>
        <w:t>ř</w:t>
      </w:r>
      <w:r w:rsidRPr="0029780D">
        <w:rPr>
          <w:rFonts w:ascii="Arial Narrow" w:hAnsi="Arial Narrow" w:cs="Calibri"/>
        </w:rPr>
        <w:t xml:space="preserve">edpisy </w:t>
      </w:r>
      <w:r w:rsidRPr="0029780D">
        <w:rPr>
          <w:rFonts w:ascii="Arial Narrow" w:eastAsia="TimesNewRoman" w:hAnsi="Arial Narrow" w:cs="Calibri"/>
        </w:rPr>
        <w:t>Č</w:t>
      </w:r>
      <w:r w:rsidRPr="0029780D">
        <w:rPr>
          <w:rFonts w:ascii="Arial Narrow" w:hAnsi="Arial Narrow" w:cs="Calibri"/>
        </w:rPr>
        <w:t>eské republiky.</w:t>
      </w:r>
    </w:p>
    <w:p w:rsidR="000C4F0B" w:rsidRPr="0029780D" w:rsidRDefault="000C4F0B" w:rsidP="00F930DB">
      <w:pPr>
        <w:pStyle w:val="Odstavecseseznamem1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29780D">
        <w:rPr>
          <w:rFonts w:ascii="Arial Narrow" w:hAnsi="Arial Narrow" w:cs="Calibri"/>
        </w:rPr>
        <w:t>Zadavatel požaduje instruktáž zaměstnanců</w:t>
      </w:r>
      <w:r w:rsidRPr="0029780D">
        <w:rPr>
          <w:rFonts w:ascii="Arial Narrow" w:eastAsia="TimesNewRoman" w:hAnsi="Arial Narrow" w:cs="Calibri"/>
        </w:rPr>
        <w:t xml:space="preserve"> </w:t>
      </w:r>
      <w:r w:rsidRPr="0029780D">
        <w:rPr>
          <w:rFonts w:ascii="Arial Narrow" w:hAnsi="Arial Narrow" w:cs="Calibri"/>
        </w:rPr>
        <w:t xml:space="preserve">zadavatele pro plné uživatelské užívání </w:t>
      </w:r>
      <w:r w:rsidRPr="0029780D">
        <w:rPr>
          <w:rFonts w:ascii="Arial Narrow" w:eastAsia="TimesNewRoman" w:hAnsi="Arial Narrow" w:cs="Calibri"/>
        </w:rPr>
        <w:t>přístroje</w:t>
      </w:r>
      <w:r w:rsidRPr="0029780D">
        <w:rPr>
          <w:rFonts w:ascii="Arial Narrow" w:hAnsi="Arial Narrow" w:cs="Calibri"/>
        </w:rPr>
        <w:t xml:space="preserve"> a pro prová</w:t>
      </w:r>
      <w:r w:rsidRPr="0029780D">
        <w:rPr>
          <w:rFonts w:ascii="Arial Narrow" w:eastAsia="TimesNewRoman" w:hAnsi="Arial Narrow" w:cs="Calibri"/>
        </w:rPr>
        <w:t>dě</w:t>
      </w:r>
      <w:r w:rsidRPr="0029780D">
        <w:rPr>
          <w:rFonts w:ascii="Arial Narrow" w:hAnsi="Arial Narrow" w:cs="Calibri"/>
        </w:rPr>
        <w:t>ní instruktáží dalších pracovní</w:t>
      </w:r>
      <w:r w:rsidRPr="0029780D">
        <w:rPr>
          <w:rFonts w:ascii="Arial Narrow" w:eastAsia="TimesNewRoman" w:hAnsi="Arial Narrow" w:cs="Calibri"/>
        </w:rPr>
        <w:t xml:space="preserve">ků </w:t>
      </w:r>
      <w:r w:rsidRPr="0029780D">
        <w:rPr>
          <w:rFonts w:ascii="Arial Narrow" w:hAnsi="Arial Narrow" w:cs="Calibri"/>
        </w:rPr>
        <w:t xml:space="preserve">zadavatele. </w:t>
      </w:r>
    </w:p>
    <w:p w:rsidR="000C4F0B" w:rsidRPr="0029780D" w:rsidRDefault="000C4F0B" w:rsidP="00F930DB">
      <w:pPr>
        <w:pStyle w:val="Odstavecseseznamem1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29780D">
        <w:rPr>
          <w:rFonts w:ascii="Arial Narrow" w:hAnsi="Arial Narrow" w:cs="Calibri"/>
        </w:rPr>
        <w:t>Sou</w:t>
      </w:r>
      <w:r w:rsidRPr="0029780D">
        <w:rPr>
          <w:rFonts w:ascii="Arial Narrow" w:eastAsia="TimesNewRoman" w:hAnsi="Arial Narrow" w:cs="Calibri"/>
        </w:rPr>
        <w:t>č</w:t>
      </w:r>
      <w:r w:rsidRPr="0029780D">
        <w:rPr>
          <w:rFonts w:ascii="Arial Narrow" w:hAnsi="Arial Narrow" w:cs="Calibri"/>
        </w:rPr>
        <w:t xml:space="preserve">ástí dodávky musí být </w:t>
      </w:r>
      <w:r w:rsidRPr="0029780D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29780D">
        <w:rPr>
          <w:rFonts w:ascii="Arial Narrow" w:eastAsia="TimesNewRoman" w:hAnsi="Arial Narrow" w:cs="Calibri"/>
        </w:rPr>
        <w:t>declaration</w:t>
      </w:r>
      <w:proofErr w:type="spellEnd"/>
      <w:r w:rsidRPr="0029780D">
        <w:rPr>
          <w:rFonts w:ascii="Arial Narrow" w:eastAsia="TimesNewRoman" w:hAnsi="Arial Narrow" w:cs="Calibri"/>
        </w:rPr>
        <w:t xml:space="preserve">) a další </w:t>
      </w:r>
      <w:r w:rsidRPr="0029780D">
        <w:rPr>
          <w:rFonts w:ascii="Arial Narrow" w:eastAsia="TimesNewRoman" w:hAnsi="Arial Narrow" w:cs="Calibri"/>
        </w:rPr>
        <w:lastRenderedPageBreak/>
        <w:t xml:space="preserve">dle zákona č. 268/2014 Sb. ve znění pozdějších předpisů a nařízení vlády ČR č. 336/2004 Sb. ve znění pozdějších předpisů, v případě zařízení se zdroji ion. záření i  dokumentaci dle z. č. 18/1997 Sb. a prováděcích předpisů zejména </w:t>
      </w:r>
      <w:proofErr w:type="spellStart"/>
      <w:r w:rsidRPr="0029780D">
        <w:rPr>
          <w:rFonts w:ascii="Arial Narrow" w:eastAsia="TimesNewRoman" w:hAnsi="Arial Narrow" w:cs="Calibri"/>
        </w:rPr>
        <w:t>vyhl</w:t>
      </w:r>
      <w:proofErr w:type="spellEnd"/>
      <w:r w:rsidRPr="0029780D">
        <w:rPr>
          <w:rFonts w:ascii="Arial Narrow" w:eastAsia="TimesNewRoman" w:hAnsi="Arial Narrow" w:cs="Calibri"/>
        </w:rPr>
        <w:t xml:space="preserve">. č. 307/2002 v posledním znění. </w:t>
      </w:r>
    </w:p>
    <w:p w:rsidR="000C4F0B" w:rsidRPr="0029780D" w:rsidRDefault="000C4F0B" w:rsidP="00F930DB">
      <w:pPr>
        <w:pStyle w:val="Odstavecseseznamem1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29780D">
        <w:rPr>
          <w:rFonts w:ascii="Arial Narrow" w:hAnsi="Arial Narrow" w:cs="Calibri"/>
        </w:rPr>
        <w:t>Záruční doba v trvání min. 36 měsíců</w:t>
      </w:r>
    </w:p>
    <w:p w:rsidR="000C4F0B" w:rsidRPr="00F930DB" w:rsidRDefault="000C4F0B" w:rsidP="0074264E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sectPr w:rsidR="000C4F0B" w:rsidRPr="00F930DB" w:rsidSect="004B45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6D0" w:rsidRDefault="001006D0" w:rsidP="0094187F">
      <w:pPr>
        <w:spacing w:after="0" w:line="240" w:lineRule="auto"/>
      </w:pPr>
      <w:r>
        <w:separator/>
      </w:r>
    </w:p>
  </w:endnote>
  <w:endnote w:type="continuationSeparator" w:id="0">
    <w:p w:rsidR="001006D0" w:rsidRDefault="001006D0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6D0" w:rsidRDefault="001006D0" w:rsidP="0094187F">
      <w:pPr>
        <w:spacing w:after="0" w:line="240" w:lineRule="auto"/>
      </w:pPr>
      <w:r>
        <w:separator/>
      </w:r>
    </w:p>
  </w:footnote>
  <w:footnote w:type="continuationSeparator" w:id="0">
    <w:p w:rsidR="001006D0" w:rsidRDefault="001006D0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F0B" w:rsidRDefault="001006D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style="width:452.25pt;height:68.25pt;visibility:visible" filled="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04CD4A59"/>
    <w:multiLevelType w:val="hybridMultilevel"/>
    <w:tmpl w:val="D3B44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726A4"/>
    <w:multiLevelType w:val="hybridMultilevel"/>
    <w:tmpl w:val="23E6B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12940"/>
    <w:multiLevelType w:val="hybridMultilevel"/>
    <w:tmpl w:val="911090E2"/>
    <w:lvl w:ilvl="0" w:tplc="5E8A56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4305AB"/>
    <w:multiLevelType w:val="hybridMultilevel"/>
    <w:tmpl w:val="48660298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E1365"/>
    <w:multiLevelType w:val="hybridMultilevel"/>
    <w:tmpl w:val="65B2EC90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F178F3"/>
    <w:multiLevelType w:val="hybridMultilevel"/>
    <w:tmpl w:val="AEE40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5D65DA"/>
    <w:multiLevelType w:val="hybridMultilevel"/>
    <w:tmpl w:val="3BFA6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E14904"/>
    <w:multiLevelType w:val="hybridMultilevel"/>
    <w:tmpl w:val="B9C08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785687"/>
    <w:multiLevelType w:val="hybridMultilevel"/>
    <w:tmpl w:val="A0207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7A3461"/>
    <w:multiLevelType w:val="hybridMultilevel"/>
    <w:tmpl w:val="87A2D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1C7CE4"/>
    <w:multiLevelType w:val="hybridMultilevel"/>
    <w:tmpl w:val="0F5EC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836694"/>
    <w:multiLevelType w:val="hybridMultilevel"/>
    <w:tmpl w:val="2BEA003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9F19ED"/>
    <w:multiLevelType w:val="hybridMultilevel"/>
    <w:tmpl w:val="A5E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51737"/>
    <w:multiLevelType w:val="hybridMultilevel"/>
    <w:tmpl w:val="90C203DC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27C606BE"/>
    <w:multiLevelType w:val="hybridMultilevel"/>
    <w:tmpl w:val="B62EA204"/>
    <w:lvl w:ilvl="0" w:tplc="FC26FA5C">
      <w:start w:val="3"/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CF26902"/>
    <w:multiLevelType w:val="hybridMultilevel"/>
    <w:tmpl w:val="7EEED6D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2B4CC6"/>
    <w:multiLevelType w:val="hybridMultilevel"/>
    <w:tmpl w:val="F48658F2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2605D18"/>
    <w:multiLevelType w:val="hybridMultilevel"/>
    <w:tmpl w:val="8048C4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FC6EE9"/>
    <w:multiLevelType w:val="hybridMultilevel"/>
    <w:tmpl w:val="580C2CE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760264"/>
    <w:multiLevelType w:val="hybridMultilevel"/>
    <w:tmpl w:val="A914FC94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BD733A"/>
    <w:multiLevelType w:val="hybridMultilevel"/>
    <w:tmpl w:val="7FD80BCA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C74EFE"/>
    <w:multiLevelType w:val="hybridMultilevel"/>
    <w:tmpl w:val="395042AA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434C8A"/>
    <w:multiLevelType w:val="hybridMultilevel"/>
    <w:tmpl w:val="B34E4AD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E31719"/>
    <w:multiLevelType w:val="hybridMultilevel"/>
    <w:tmpl w:val="BB78A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2B0037"/>
    <w:multiLevelType w:val="hybridMultilevel"/>
    <w:tmpl w:val="7242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7C1C75"/>
    <w:multiLevelType w:val="hybridMultilevel"/>
    <w:tmpl w:val="E9E0DC2C"/>
    <w:lvl w:ilvl="0" w:tplc="25D48F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3369E6"/>
    <w:multiLevelType w:val="hybridMultilevel"/>
    <w:tmpl w:val="C67E6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7A652B"/>
    <w:multiLevelType w:val="hybridMultilevel"/>
    <w:tmpl w:val="DD1AD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1355E"/>
    <w:multiLevelType w:val="hybridMultilevel"/>
    <w:tmpl w:val="8F3EDDB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1">
    <w:nsid w:val="75534B1B"/>
    <w:multiLevelType w:val="hybridMultilevel"/>
    <w:tmpl w:val="78A6E3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5726A04"/>
    <w:multiLevelType w:val="hybridMultilevel"/>
    <w:tmpl w:val="98C40E7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F74002"/>
    <w:multiLevelType w:val="hybridMultilevel"/>
    <w:tmpl w:val="FA1E023E"/>
    <w:lvl w:ilvl="0" w:tplc="7ECE0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87443DD"/>
    <w:multiLevelType w:val="multilevel"/>
    <w:tmpl w:val="580C2CE4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4"/>
  </w:num>
  <w:num w:numId="3">
    <w:abstractNumId w:val="2"/>
  </w:num>
  <w:num w:numId="4">
    <w:abstractNumId w:val="9"/>
  </w:num>
  <w:num w:numId="5">
    <w:abstractNumId w:val="8"/>
  </w:num>
  <w:num w:numId="6">
    <w:abstractNumId w:val="36"/>
  </w:num>
  <w:num w:numId="7">
    <w:abstractNumId w:val="13"/>
  </w:num>
  <w:num w:numId="8">
    <w:abstractNumId w:val="11"/>
  </w:num>
  <w:num w:numId="9">
    <w:abstractNumId w:val="39"/>
  </w:num>
  <w:num w:numId="10">
    <w:abstractNumId w:val="38"/>
  </w:num>
  <w:num w:numId="11">
    <w:abstractNumId w:val="28"/>
  </w:num>
  <w:num w:numId="12">
    <w:abstractNumId w:val="18"/>
  </w:num>
  <w:num w:numId="13">
    <w:abstractNumId w:val="15"/>
  </w:num>
  <w:num w:numId="14">
    <w:abstractNumId w:val="27"/>
  </w:num>
  <w:num w:numId="15">
    <w:abstractNumId w:val="3"/>
  </w:num>
  <w:num w:numId="16">
    <w:abstractNumId w:val="16"/>
  </w:num>
  <w:num w:numId="17">
    <w:abstractNumId w:val="37"/>
  </w:num>
  <w:num w:numId="18">
    <w:abstractNumId w:val="6"/>
  </w:num>
  <w:num w:numId="19">
    <w:abstractNumId w:val="25"/>
  </w:num>
  <w:num w:numId="20">
    <w:abstractNumId w:val="26"/>
  </w:num>
  <w:num w:numId="21">
    <w:abstractNumId w:val="5"/>
  </w:num>
  <w:num w:numId="22">
    <w:abstractNumId w:val="4"/>
  </w:num>
  <w:num w:numId="23">
    <w:abstractNumId w:val="41"/>
  </w:num>
  <w:num w:numId="24">
    <w:abstractNumId w:val="0"/>
  </w:num>
  <w:num w:numId="25">
    <w:abstractNumId w:val="32"/>
  </w:num>
  <w:num w:numId="26">
    <w:abstractNumId w:val="24"/>
  </w:num>
  <w:num w:numId="27">
    <w:abstractNumId w:val="30"/>
  </w:num>
  <w:num w:numId="28">
    <w:abstractNumId w:val="29"/>
  </w:num>
  <w:num w:numId="29">
    <w:abstractNumId w:val="31"/>
  </w:num>
  <w:num w:numId="30">
    <w:abstractNumId w:val="10"/>
  </w:num>
  <w:num w:numId="31">
    <w:abstractNumId w:val="40"/>
  </w:num>
  <w:num w:numId="32">
    <w:abstractNumId w:val="35"/>
  </w:num>
  <w:num w:numId="33">
    <w:abstractNumId w:val="33"/>
  </w:num>
  <w:num w:numId="34">
    <w:abstractNumId w:val="42"/>
  </w:num>
  <w:num w:numId="35">
    <w:abstractNumId w:val="12"/>
  </w:num>
  <w:num w:numId="36">
    <w:abstractNumId w:val="20"/>
  </w:num>
  <w:num w:numId="37">
    <w:abstractNumId w:val="22"/>
  </w:num>
  <w:num w:numId="38">
    <w:abstractNumId w:val="14"/>
  </w:num>
  <w:num w:numId="39">
    <w:abstractNumId w:val="43"/>
  </w:num>
  <w:num w:numId="40">
    <w:abstractNumId w:val="23"/>
  </w:num>
  <w:num w:numId="41">
    <w:abstractNumId w:val="44"/>
  </w:num>
  <w:num w:numId="42">
    <w:abstractNumId w:val="17"/>
  </w:num>
  <w:num w:numId="43">
    <w:abstractNumId w:val="1"/>
  </w:num>
  <w:num w:numId="44">
    <w:abstractNumId w:val="21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EF5"/>
    <w:rsid w:val="00001999"/>
    <w:rsid w:val="00002D11"/>
    <w:rsid w:val="00035888"/>
    <w:rsid w:val="0003609B"/>
    <w:rsid w:val="0007742F"/>
    <w:rsid w:val="00080E7A"/>
    <w:rsid w:val="00084930"/>
    <w:rsid w:val="000912F4"/>
    <w:rsid w:val="0009281D"/>
    <w:rsid w:val="000A0AD7"/>
    <w:rsid w:val="000C4F0B"/>
    <w:rsid w:val="000C672A"/>
    <w:rsid w:val="000F30F9"/>
    <w:rsid w:val="001006D0"/>
    <w:rsid w:val="00100F9F"/>
    <w:rsid w:val="0010188E"/>
    <w:rsid w:val="00120A5B"/>
    <w:rsid w:val="0012215B"/>
    <w:rsid w:val="00130476"/>
    <w:rsid w:val="00132405"/>
    <w:rsid w:val="001436C2"/>
    <w:rsid w:val="00147AE8"/>
    <w:rsid w:val="0015553C"/>
    <w:rsid w:val="001615AF"/>
    <w:rsid w:val="00163CD4"/>
    <w:rsid w:val="001649F4"/>
    <w:rsid w:val="00176D1F"/>
    <w:rsid w:val="001963C7"/>
    <w:rsid w:val="001A0406"/>
    <w:rsid w:val="001A0B73"/>
    <w:rsid w:val="001D63E4"/>
    <w:rsid w:val="00205D05"/>
    <w:rsid w:val="00214F69"/>
    <w:rsid w:val="00226FEA"/>
    <w:rsid w:val="00235ACD"/>
    <w:rsid w:val="00237EA7"/>
    <w:rsid w:val="00242FBA"/>
    <w:rsid w:val="0024740D"/>
    <w:rsid w:val="002507D9"/>
    <w:rsid w:val="00283300"/>
    <w:rsid w:val="002866D8"/>
    <w:rsid w:val="00296982"/>
    <w:rsid w:val="0029780D"/>
    <w:rsid w:val="002A47B8"/>
    <w:rsid w:val="002A6E1C"/>
    <w:rsid w:val="002B6598"/>
    <w:rsid w:val="002B6D33"/>
    <w:rsid w:val="002D7CF4"/>
    <w:rsid w:val="002E474D"/>
    <w:rsid w:val="002F2620"/>
    <w:rsid w:val="002F656C"/>
    <w:rsid w:val="00306B21"/>
    <w:rsid w:val="00315939"/>
    <w:rsid w:val="00334D27"/>
    <w:rsid w:val="00364A77"/>
    <w:rsid w:val="00370FF1"/>
    <w:rsid w:val="003744B6"/>
    <w:rsid w:val="00383955"/>
    <w:rsid w:val="0038742A"/>
    <w:rsid w:val="00390C8E"/>
    <w:rsid w:val="003A76C0"/>
    <w:rsid w:val="003B45CE"/>
    <w:rsid w:val="003B75E9"/>
    <w:rsid w:val="003C7E59"/>
    <w:rsid w:val="004012AD"/>
    <w:rsid w:val="00407119"/>
    <w:rsid w:val="00425DD3"/>
    <w:rsid w:val="00460C24"/>
    <w:rsid w:val="004B03A6"/>
    <w:rsid w:val="004B45F0"/>
    <w:rsid w:val="004C5585"/>
    <w:rsid w:val="004C6531"/>
    <w:rsid w:val="004D1C64"/>
    <w:rsid w:val="004F6CCA"/>
    <w:rsid w:val="00500D5E"/>
    <w:rsid w:val="005126C5"/>
    <w:rsid w:val="00544049"/>
    <w:rsid w:val="00563015"/>
    <w:rsid w:val="00563829"/>
    <w:rsid w:val="0056407D"/>
    <w:rsid w:val="00564AF2"/>
    <w:rsid w:val="005879CF"/>
    <w:rsid w:val="005A5F72"/>
    <w:rsid w:val="005B3B35"/>
    <w:rsid w:val="005C108D"/>
    <w:rsid w:val="005C1BEF"/>
    <w:rsid w:val="005C2ADC"/>
    <w:rsid w:val="005C6F85"/>
    <w:rsid w:val="005D6774"/>
    <w:rsid w:val="005F782D"/>
    <w:rsid w:val="00605C53"/>
    <w:rsid w:val="0064450E"/>
    <w:rsid w:val="006808C3"/>
    <w:rsid w:val="00681D9D"/>
    <w:rsid w:val="0068310C"/>
    <w:rsid w:val="006B0A65"/>
    <w:rsid w:val="006B40A7"/>
    <w:rsid w:val="006B4BCA"/>
    <w:rsid w:val="006C7100"/>
    <w:rsid w:val="00726AF4"/>
    <w:rsid w:val="00735064"/>
    <w:rsid w:val="0073561B"/>
    <w:rsid w:val="0074264E"/>
    <w:rsid w:val="00767C57"/>
    <w:rsid w:val="00770B56"/>
    <w:rsid w:val="007820D6"/>
    <w:rsid w:val="00792641"/>
    <w:rsid w:val="00793B73"/>
    <w:rsid w:val="00794187"/>
    <w:rsid w:val="007A1AAA"/>
    <w:rsid w:val="007D07EE"/>
    <w:rsid w:val="007D0E2A"/>
    <w:rsid w:val="007D4F3B"/>
    <w:rsid w:val="007E5354"/>
    <w:rsid w:val="007F4F9C"/>
    <w:rsid w:val="0083015A"/>
    <w:rsid w:val="008434C0"/>
    <w:rsid w:val="00852140"/>
    <w:rsid w:val="00863568"/>
    <w:rsid w:val="008B143B"/>
    <w:rsid w:val="008D2A07"/>
    <w:rsid w:val="008E145D"/>
    <w:rsid w:val="008F45EB"/>
    <w:rsid w:val="009103C7"/>
    <w:rsid w:val="00921A86"/>
    <w:rsid w:val="00931B1A"/>
    <w:rsid w:val="0094187F"/>
    <w:rsid w:val="00950DB3"/>
    <w:rsid w:val="00951D5B"/>
    <w:rsid w:val="00955C76"/>
    <w:rsid w:val="00957BBC"/>
    <w:rsid w:val="009A35AE"/>
    <w:rsid w:val="009A3768"/>
    <w:rsid w:val="009B4CAC"/>
    <w:rsid w:val="009F1406"/>
    <w:rsid w:val="009F63A2"/>
    <w:rsid w:val="00A03B2F"/>
    <w:rsid w:val="00A32883"/>
    <w:rsid w:val="00A37531"/>
    <w:rsid w:val="00A42DD7"/>
    <w:rsid w:val="00A53717"/>
    <w:rsid w:val="00A545FC"/>
    <w:rsid w:val="00A873E6"/>
    <w:rsid w:val="00AA0E0A"/>
    <w:rsid w:val="00AA3B3A"/>
    <w:rsid w:val="00AA5358"/>
    <w:rsid w:val="00AB7F77"/>
    <w:rsid w:val="00AC07A2"/>
    <w:rsid w:val="00AC4EDB"/>
    <w:rsid w:val="00AD5DB6"/>
    <w:rsid w:val="00AE2CC9"/>
    <w:rsid w:val="00B148AB"/>
    <w:rsid w:val="00B57452"/>
    <w:rsid w:val="00B8121A"/>
    <w:rsid w:val="00BA5971"/>
    <w:rsid w:val="00BB5D4A"/>
    <w:rsid w:val="00BC07F4"/>
    <w:rsid w:val="00BC0D12"/>
    <w:rsid w:val="00C15353"/>
    <w:rsid w:val="00C2257E"/>
    <w:rsid w:val="00C2470D"/>
    <w:rsid w:val="00C264F0"/>
    <w:rsid w:val="00C521D9"/>
    <w:rsid w:val="00C576BF"/>
    <w:rsid w:val="00C80E34"/>
    <w:rsid w:val="00C8102B"/>
    <w:rsid w:val="00C845DF"/>
    <w:rsid w:val="00C97169"/>
    <w:rsid w:val="00CA041F"/>
    <w:rsid w:val="00CD2DDC"/>
    <w:rsid w:val="00CD58B1"/>
    <w:rsid w:val="00D0395B"/>
    <w:rsid w:val="00D05965"/>
    <w:rsid w:val="00D05F68"/>
    <w:rsid w:val="00D138CE"/>
    <w:rsid w:val="00D20CAC"/>
    <w:rsid w:val="00D42264"/>
    <w:rsid w:val="00D47E5E"/>
    <w:rsid w:val="00D5171B"/>
    <w:rsid w:val="00D54EF5"/>
    <w:rsid w:val="00D6360E"/>
    <w:rsid w:val="00D63D0A"/>
    <w:rsid w:val="00D669E7"/>
    <w:rsid w:val="00D74E38"/>
    <w:rsid w:val="00D833A0"/>
    <w:rsid w:val="00D948E2"/>
    <w:rsid w:val="00DA3AE4"/>
    <w:rsid w:val="00DB27DD"/>
    <w:rsid w:val="00DF31B4"/>
    <w:rsid w:val="00DF53E1"/>
    <w:rsid w:val="00E16BDB"/>
    <w:rsid w:val="00E227D5"/>
    <w:rsid w:val="00E31009"/>
    <w:rsid w:val="00E46C39"/>
    <w:rsid w:val="00E57333"/>
    <w:rsid w:val="00E8776D"/>
    <w:rsid w:val="00E97797"/>
    <w:rsid w:val="00EC1AB3"/>
    <w:rsid w:val="00EE00F9"/>
    <w:rsid w:val="00F219EB"/>
    <w:rsid w:val="00F2746C"/>
    <w:rsid w:val="00F327F1"/>
    <w:rsid w:val="00F32F78"/>
    <w:rsid w:val="00F62B77"/>
    <w:rsid w:val="00F74676"/>
    <w:rsid w:val="00F930DB"/>
    <w:rsid w:val="00FA5678"/>
    <w:rsid w:val="00FB1AB0"/>
    <w:rsid w:val="00FB6923"/>
    <w:rsid w:val="00FC0C98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A545FC"/>
    <w:pPr>
      <w:keepNext/>
      <w:keepLines/>
      <w:numPr>
        <w:numId w:val="43"/>
      </w:numPr>
      <w:spacing w:before="480" w:after="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A545FC"/>
    <w:pPr>
      <w:keepNext/>
      <w:keepLines/>
      <w:numPr>
        <w:ilvl w:val="1"/>
        <w:numId w:val="43"/>
      </w:numPr>
      <w:spacing w:before="200" w:after="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A545FC"/>
    <w:pPr>
      <w:keepNext/>
      <w:keepLines/>
      <w:numPr>
        <w:ilvl w:val="2"/>
        <w:numId w:val="43"/>
      </w:numPr>
      <w:spacing w:before="200" w:after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A545FC"/>
    <w:pPr>
      <w:keepNext/>
      <w:keepLines/>
      <w:numPr>
        <w:ilvl w:val="3"/>
        <w:numId w:val="43"/>
      </w:numPr>
      <w:spacing w:before="200" w:after="0"/>
      <w:outlineLvl w:val="3"/>
    </w:pPr>
    <w:rPr>
      <w:rFonts w:eastAsia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A545FC"/>
    <w:pPr>
      <w:keepNext/>
      <w:keepLines/>
      <w:numPr>
        <w:ilvl w:val="4"/>
        <w:numId w:val="43"/>
      </w:numPr>
      <w:spacing w:before="200" w:after="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A545FC"/>
    <w:pPr>
      <w:keepNext/>
      <w:keepLines/>
      <w:numPr>
        <w:ilvl w:val="5"/>
        <w:numId w:val="43"/>
      </w:numPr>
      <w:spacing w:before="200" w:after="0"/>
      <w:outlineLvl w:val="5"/>
    </w:pPr>
    <w:rPr>
      <w:rFonts w:eastAsia="Times New Roman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A545FC"/>
    <w:pPr>
      <w:keepNext/>
      <w:keepLines/>
      <w:numPr>
        <w:ilvl w:val="6"/>
        <w:numId w:val="43"/>
      </w:numPr>
      <w:spacing w:before="200" w:after="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A545FC"/>
    <w:pPr>
      <w:keepNext/>
      <w:keepLines/>
      <w:numPr>
        <w:ilvl w:val="7"/>
        <w:numId w:val="43"/>
      </w:numPr>
      <w:spacing w:before="200" w:after="0"/>
      <w:outlineLvl w:val="7"/>
    </w:pPr>
    <w:rPr>
      <w:rFonts w:eastAsia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A545FC"/>
    <w:pPr>
      <w:keepNext/>
      <w:keepLines/>
      <w:numPr>
        <w:ilvl w:val="8"/>
        <w:numId w:val="43"/>
      </w:numPr>
      <w:spacing w:before="200" w:after="0"/>
      <w:outlineLvl w:val="8"/>
    </w:pPr>
    <w:rPr>
      <w:rFonts w:ascii="Cambria" w:eastAsia="Times New Roman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/>
      <w:b/>
      <w:kern w:val="32"/>
      <w:sz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A545FC"/>
    <w:rPr>
      <w:rFonts w:ascii="Cambria" w:hAnsi="Cambria"/>
      <w:b/>
      <w:sz w:val="26"/>
      <w:lang w:val="cs-CZ" w:eastAsia="en-US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/>
      <w:b/>
      <w:sz w:val="26"/>
      <w:lang w:eastAsia="en-US"/>
    </w:rPr>
  </w:style>
  <w:style w:type="character" w:customStyle="1" w:styleId="Nadpis4Char">
    <w:name w:val="Nadpis 4 Char"/>
    <w:link w:val="Nadpis4"/>
    <w:uiPriority w:val="99"/>
    <w:semiHidden/>
    <w:locked/>
    <w:rPr>
      <w:rFonts w:ascii="Calibri" w:hAnsi="Calibri"/>
      <w:b/>
      <w:sz w:val="28"/>
      <w:lang w:eastAsia="en-US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/>
      <w:b/>
      <w:i/>
      <w:sz w:val="26"/>
      <w:lang w:eastAsia="en-US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/>
      <w:b/>
      <w:lang w:eastAsia="en-US"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/>
      <w:sz w:val="24"/>
      <w:lang w:eastAsia="en-US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/>
      <w:i/>
      <w:sz w:val="24"/>
      <w:lang w:eastAsia="en-US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/>
      <w:sz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/>
      <w:sz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/>
      <w:sz w:val="16"/>
      <w:szCs w:val="16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/>
      <w:b/>
      <w:sz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94187F"/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94187F"/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955C76"/>
    <w:rPr>
      <w:rFonts w:ascii="Times New Roman" w:hAnsi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F930DB"/>
    <w:pPr>
      <w:ind w:left="720"/>
      <w:contextualSpacing/>
    </w:pPr>
    <w:rPr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F930DB"/>
    <w:rPr>
      <w:rFonts w:ascii="Calibri" w:hAnsi="Calibri"/>
      <w:sz w:val="22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834</Words>
  <Characters>4926</Characters>
  <Application>Microsoft Office Word</Application>
  <DocSecurity>0</DocSecurity>
  <Lines>41</Lines>
  <Paragraphs>11</Paragraphs>
  <ScaleCrop>false</ScaleCrop>
  <Company>HP</Company>
  <LinksUpToDate>false</LinksUpToDate>
  <CharactersWithSpaces>5749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kucera</cp:lastModifiedBy>
  <cp:revision>8</cp:revision>
  <dcterms:created xsi:type="dcterms:W3CDTF">2015-06-08T05:50:00Z</dcterms:created>
  <dcterms:modified xsi:type="dcterms:W3CDTF">2015-07-08T14:50:00Z</dcterms:modified>
</cp:coreProperties>
</file>